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3.8.2.5 Receptia la livrare pe CF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3.8.2.5 Receptia la livrare pe CF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Descărcare vagon în rezervor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Livrare transport în rafinării prin conductă internă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Măsurare nivel,  temperatură și prelevare a probelor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probelor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PV de predare-primire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date din PV și închidere comandă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882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 xml:space="preserve">Urmărește activitățile din momentul descărcării produselor (țiței, condensat, gazolină) în rezervor până la livrarea în rafinării </w:t>
      </w:r>
    </w:p>
    <w:p>
      <w:pPr>
        <w:pStyle w:val="bizHeading2"/>
      </w:pPr>
      <w:bookmarkStart w:id="3" w:name="769a74a2-5fe9-4fde-92cc-c82f9e83c64f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8756576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Descărcare vagon în rezervor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6259796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Livrare transport în rafinării prin conductă internă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0287848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Măsurare nivel,  temperatură și prelevare a probelor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6713616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probelor</w:t>
      </w:r>
      <w:bookmarkEnd w:id="9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realizează în colaborare cu personalul din rafinărie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8668017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PV de predare-primire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4975694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date din PV și închidere comandă</w:t>
      </w:r>
      <w:bookmarkEnd w:id="1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